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7B" w:rsidRPr="00701F7B" w:rsidRDefault="00271D66" w:rsidP="00701F7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52515" cy="8463227"/>
            <wp:effectExtent l="19050" t="0" r="635" b="0"/>
            <wp:docPr id="2" name="Рисунок 1" descr="C:\Users\Татьяна\AppData\Local\Temp\WinScan2PDF_Tmp\2020-11-26_10-59-05_winscan_to_pdf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AppData\Local\Temp\WinScan2PDF_Tmp\2020-11-26_10-59-05_winscan_to_pdf_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63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A37482">
        <w:rPr>
          <w:rFonts w:ascii="Times New Roman" w:hAnsi="Times New Roman" w:cs="Times New Roman"/>
          <w:sz w:val="28"/>
          <w:szCs w:val="28"/>
        </w:rPr>
        <w:t>I.Целевой</w:t>
      </w:r>
      <w:proofErr w:type="spellEnd"/>
      <w:r w:rsidRPr="00A37482">
        <w:rPr>
          <w:rFonts w:ascii="Times New Roman" w:hAnsi="Times New Roman" w:cs="Times New Roman"/>
          <w:sz w:val="28"/>
          <w:szCs w:val="28"/>
        </w:rPr>
        <w:t xml:space="preserve"> раздел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1.1.Пояснительная записка индивидуальной адаптированной программы для детей с ОВЗ (аутизм)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1.2.Цели и задачи реализации Программы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1.3.Принципы и подходы к реализации Программы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1.4.Характеристики, значимые для разработки и реализации Программы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1.5.Планируемые результаты как целевые ориентиры освоения воспитанников Программы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II. Содержательный раздел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2.1.Коррекционно-образовательная деятельность в соответствии с направлениями развития детей с аутизмом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2.2.Организация коррекционно-развивающей деятельности для детей с аутизмом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III. Организационный раздел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 xml:space="preserve">3.1. Обеспеченность методическими материалами и средствами обучения и воспитания 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D66F7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73639" w:rsidRPr="00A37482" w:rsidRDefault="00F73639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lastRenderedPageBreak/>
        <w:t>I. ЦЕЛЕВОЙ РАЗДЕЛ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1.1.Пояснительная записка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На современном этапе в условиях внедрения ФГОС ДОконцепция интегрированного обучения и воспитания является ведущим направлением в развитии специального образования в нашей стране. Равномерному включению развивающейся в условиях недостаточности (психической, физической, интеллектуальной) личности во все возможные и необходимые сферы жизни социума, ее достойный социальный статус и самореализацию в обществе является оказание своевременной психолого-педагогической помощи детям с ограниченными возможностями на всех возрастных этапах их индивидуального развития.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Организация процесса воспитания и обучения должна предусматривать реализацию индивидуальной адаптированной программы для каждого ребенка с ОВЗ.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Индивидуальная адаптированная программа МКДОУ детский сад № 4 для ребенка с ОВЗ (аутизм) (далее – Программа) разработана на основании нормативно-правовых документов, регламентирующих функционирование системы дошкольного и коррекционного образования в Российской Федерации: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Федеральный закон от 29.12.2012 № 273- ФЗ «Об образовании в Российской Федерации»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A3748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37482">
        <w:rPr>
          <w:rFonts w:ascii="Times New Roman" w:hAnsi="Times New Roman" w:cs="Times New Roman"/>
          <w:sz w:val="28"/>
          <w:szCs w:val="28"/>
        </w:rPr>
        <w:t xml:space="preserve"> России от 17 октября 2013 г. N 1155 «Об утверждении федерального государственного образовательного стандарта дошкольного образования»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 xml:space="preserve">Комментарии </w:t>
      </w:r>
      <w:proofErr w:type="spellStart"/>
      <w:r w:rsidRPr="00A3748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37482">
        <w:rPr>
          <w:rFonts w:ascii="Times New Roman" w:hAnsi="Times New Roman" w:cs="Times New Roman"/>
          <w:sz w:val="28"/>
          <w:szCs w:val="28"/>
        </w:rPr>
        <w:t xml:space="preserve"> России к ФГОС дошкольного образования от 28.02.2014 г. № 08-249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A3748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37482">
        <w:rPr>
          <w:rFonts w:ascii="Times New Roman" w:hAnsi="Times New Roman" w:cs="Times New Roman"/>
          <w:sz w:val="28"/>
          <w:szCs w:val="28"/>
        </w:rPr>
        <w:t xml:space="preserve"> России от 30августа 2013 г. N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A3748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37482">
        <w:rPr>
          <w:rFonts w:ascii="Times New Roman" w:hAnsi="Times New Roman" w:cs="Times New Roman"/>
          <w:sz w:val="28"/>
          <w:szCs w:val="28"/>
        </w:rPr>
        <w:t xml:space="preserve"> России от 28.12.2010 г. № 2106 «Об утверждении и введении в действие федеральных требований к образовательным учреждениям </w:t>
      </w:r>
      <w:r w:rsidRPr="00A37482">
        <w:rPr>
          <w:rFonts w:ascii="Times New Roman" w:hAnsi="Times New Roman" w:cs="Times New Roman"/>
          <w:sz w:val="28"/>
          <w:szCs w:val="28"/>
        </w:rPr>
        <w:lastRenderedPageBreak/>
        <w:t>в части охраны здоровья обучающихся, воспитанников»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A3748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37482">
        <w:rPr>
          <w:rFonts w:ascii="Times New Roman" w:hAnsi="Times New Roman" w:cs="Times New Roman"/>
          <w:sz w:val="28"/>
          <w:szCs w:val="28"/>
        </w:rPr>
        <w:t xml:space="preserve"> России от 07.06.2013 г. № ИР-535/07 «О коррекционном и инклюзивном образовании детей»</w:t>
      </w:r>
    </w:p>
    <w:p w:rsidR="005D66F7" w:rsidRPr="00F73639" w:rsidRDefault="005D66F7" w:rsidP="00F736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15 мая 2013 года №26 «Об утверждении Санитарно-эпидемиологических требований к устройству, содержанию и организации режима работы дошкольных образовательных организаций» (СанПиН 2.4.3049-13).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482">
        <w:rPr>
          <w:rFonts w:ascii="Times New Roman" w:hAnsi="Times New Roman" w:cs="Times New Roman"/>
          <w:b/>
          <w:sz w:val="28"/>
          <w:szCs w:val="28"/>
        </w:rPr>
        <w:t>Индивидуальная программа реабилитации ребенка-инвалида.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базовых специальных коррекционных программ: </w:t>
      </w:r>
      <w:proofErr w:type="spellStart"/>
      <w:r w:rsidRPr="00A37482">
        <w:rPr>
          <w:rFonts w:ascii="Times New Roman" w:hAnsi="Times New Roman" w:cs="Times New Roman"/>
          <w:sz w:val="28"/>
          <w:szCs w:val="28"/>
        </w:rPr>
        <w:t>Скрипник</w:t>
      </w:r>
      <w:proofErr w:type="spellEnd"/>
      <w:r w:rsidRPr="00A37482">
        <w:rPr>
          <w:rFonts w:ascii="Times New Roman" w:hAnsi="Times New Roman" w:cs="Times New Roman"/>
          <w:sz w:val="28"/>
          <w:szCs w:val="28"/>
        </w:rPr>
        <w:t xml:space="preserve"> Т.В. Комплексная программа развития детей дошкольного возраста с аутизмом «Расцвет» (которая предусматривает учет современных тенденций инклюзивного образования детей с особыми потребностями, а также - новых подходов к обучению и развитию детей с расстройствами </w:t>
      </w:r>
      <w:proofErr w:type="spellStart"/>
      <w:r w:rsidRPr="00A37482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A37482">
        <w:rPr>
          <w:rFonts w:ascii="Times New Roman" w:hAnsi="Times New Roman" w:cs="Times New Roman"/>
          <w:sz w:val="28"/>
          <w:szCs w:val="28"/>
        </w:rPr>
        <w:t xml:space="preserve"> спектра); </w:t>
      </w:r>
      <w:proofErr w:type="spellStart"/>
      <w:r w:rsidRPr="00A37482">
        <w:rPr>
          <w:rFonts w:ascii="Times New Roman" w:hAnsi="Times New Roman" w:cs="Times New Roman"/>
          <w:sz w:val="28"/>
          <w:szCs w:val="28"/>
        </w:rPr>
        <w:t>Баряевой</w:t>
      </w:r>
      <w:proofErr w:type="spellEnd"/>
      <w:r w:rsidRPr="00A37482">
        <w:rPr>
          <w:rFonts w:ascii="Times New Roman" w:hAnsi="Times New Roman" w:cs="Times New Roman"/>
          <w:sz w:val="28"/>
          <w:szCs w:val="28"/>
        </w:rPr>
        <w:t xml:space="preserve"> Л. Б., </w:t>
      </w:r>
      <w:proofErr w:type="spellStart"/>
      <w:r w:rsidRPr="00A37482">
        <w:rPr>
          <w:rFonts w:ascii="Times New Roman" w:hAnsi="Times New Roman" w:cs="Times New Roman"/>
          <w:sz w:val="28"/>
          <w:szCs w:val="28"/>
        </w:rPr>
        <w:t>Гаврилушкиной</w:t>
      </w:r>
      <w:proofErr w:type="spellEnd"/>
      <w:r w:rsidRPr="00A37482">
        <w:rPr>
          <w:rFonts w:ascii="Times New Roman" w:hAnsi="Times New Roman" w:cs="Times New Roman"/>
          <w:sz w:val="28"/>
          <w:szCs w:val="28"/>
        </w:rPr>
        <w:t xml:space="preserve"> О. П., Программа воспитания и обучения дошкольников с интеллектуальной недостаточностью. — СПб. Издатель</w:t>
      </w:r>
      <w:r w:rsidRPr="00A37482">
        <w:rPr>
          <w:rFonts w:ascii="Times New Roman" w:hAnsi="Times New Roman" w:cs="Times New Roman"/>
          <w:sz w:val="28"/>
          <w:szCs w:val="28"/>
        </w:rPr>
        <w:softHyphen/>
        <w:t xml:space="preserve">ство «СОЮЗ», 2003; </w:t>
      </w:r>
      <w:proofErr w:type="spellStart"/>
      <w:r w:rsidRPr="00A37482">
        <w:rPr>
          <w:rFonts w:ascii="Times New Roman" w:hAnsi="Times New Roman" w:cs="Times New Roman"/>
          <w:sz w:val="28"/>
          <w:szCs w:val="28"/>
        </w:rPr>
        <w:t>Екжановой</w:t>
      </w:r>
      <w:proofErr w:type="spellEnd"/>
      <w:r w:rsidRPr="00A37482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A37482">
        <w:rPr>
          <w:rFonts w:ascii="Times New Roman" w:hAnsi="Times New Roman" w:cs="Times New Roman"/>
          <w:sz w:val="28"/>
          <w:szCs w:val="28"/>
        </w:rPr>
        <w:t>Стребелевой</w:t>
      </w:r>
      <w:proofErr w:type="spellEnd"/>
      <w:r w:rsidRPr="00A37482">
        <w:rPr>
          <w:rFonts w:ascii="Times New Roman" w:hAnsi="Times New Roman" w:cs="Times New Roman"/>
          <w:sz w:val="28"/>
          <w:szCs w:val="28"/>
        </w:rPr>
        <w:t xml:space="preserve"> Е.А. Коррекционно-развивающее обучение и воспитание. Программа дошкольных образовательных учреждений компенсирующего вида для детей с нарушением интеллекта. – М.: Просвещение, 2005;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1.2.Цели и задачи реализации индивидуальной адаптированной программы для ребенка с ОВЗ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Цель реализации Программы: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- исправление или ослабление имеющихся проявлений аутизма и вызванных им нарушений, стимуляцию дальнейшего про</w:t>
      </w:r>
      <w:r w:rsidRPr="00A37482">
        <w:rPr>
          <w:rFonts w:ascii="Times New Roman" w:hAnsi="Times New Roman" w:cs="Times New Roman"/>
          <w:sz w:val="28"/>
          <w:szCs w:val="28"/>
        </w:rPr>
        <w:softHyphen/>
        <w:t>движения ребенка посредством совершенствования приобрета</w:t>
      </w:r>
      <w:r w:rsidRPr="00A37482">
        <w:rPr>
          <w:rFonts w:ascii="Times New Roman" w:hAnsi="Times New Roman" w:cs="Times New Roman"/>
          <w:sz w:val="28"/>
          <w:szCs w:val="28"/>
        </w:rPr>
        <w:softHyphen/>
        <w:t>емых в дошкольном возрасте умений и содействие всестороннему максимально возможному его развитию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Достижение поставленной цели предусматривает решение следующих задач: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-воспитывать интерес к окружающему миру, потребность в общении, расширять круг увлечений;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-развивать и обогащать эмоциональный опыт ребенка;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lastRenderedPageBreak/>
        <w:t>-формировать коммуникативные умения и сенсорное развитие;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-повышать двигательную активность ребенка;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-формировать эмоционально-волевые, личностные качества, навыки социально-адаптивного поведения;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-объединить обучение и воспитание в целостный образовательный процесс на основе духовно-нравственных и социокультурных ценностей и принятых норм поведения в интересах человека, семьи, общества;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-взаимодействовать с родителями воспитанника (законных представителей) для обеспечения полноценного психофизического развития ребенка с аутизмом.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1.3. Принципы и подходы к формированию Программы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Программа построена на следующих принципах: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37482">
        <w:rPr>
          <w:rFonts w:ascii="Times New Roman" w:hAnsi="Times New Roman" w:cs="Times New Roman"/>
          <w:sz w:val="28"/>
          <w:szCs w:val="28"/>
        </w:rPr>
        <w:t xml:space="preserve">- онтогенетическом, основанном на учете последовательности возникновения и развития психических функций и новообразований в онтогенезе, его реализация позволяет учесть общие закономерности развития применительно к ребёнку с нарушением зрения, построить модель коррекционно-развивающего обучения, ориентированного на учет </w:t>
      </w:r>
      <w:proofErr w:type="spellStart"/>
      <w:r w:rsidRPr="00A37482">
        <w:rPr>
          <w:rFonts w:ascii="Times New Roman" w:hAnsi="Times New Roman" w:cs="Times New Roman"/>
          <w:sz w:val="28"/>
          <w:szCs w:val="28"/>
        </w:rPr>
        <w:t>сензитивных</w:t>
      </w:r>
      <w:proofErr w:type="spellEnd"/>
      <w:r w:rsidRPr="00A37482">
        <w:rPr>
          <w:rFonts w:ascii="Times New Roman" w:hAnsi="Times New Roman" w:cs="Times New Roman"/>
          <w:sz w:val="28"/>
          <w:szCs w:val="28"/>
        </w:rPr>
        <w:t xml:space="preserve"> периодов в развитии психических функций;</w:t>
      </w:r>
      <w:proofErr w:type="gramEnd"/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- развивающего обучения связан с необходимостью не только преодоления отставания и нормализации развития, но и его обогащения, то есть амплификации развития; определение индивидуальных возможностей ребенка с нарушением зрения возможно только при активном участии педагогов, которые «ведут» развитие ребенка, выявляют его потенциальные возможности, зону ближайшего развития»;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 xml:space="preserve">- коррекционной направленности воспитания и обучения, предполагающий индивидуально-дифференцированный подход к ребенку, построенный на учете структуры и выраженности нарушений ребенка, выявлении его потенциальных возможностей ребенка; является одним из ведущих в воспитании и обучении детей с ОВЗ; пронизывает все звенья </w:t>
      </w:r>
      <w:proofErr w:type="spellStart"/>
      <w:proofErr w:type="gramStart"/>
      <w:r w:rsidRPr="00A3748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A37482">
        <w:rPr>
          <w:rFonts w:ascii="Times New Roman" w:hAnsi="Times New Roman" w:cs="Times New Roman"/>
          <w:sz w:val="28"/>
          <w:szCs w:val="28"/>
        </w:rPr>
        <w:t xml:space="preserve"> - образовательного</w:t>
      </w:r>
      <w:proofErr w:type="gramEnd"/>
      <w:r w:rsidRPr="00A37482">
        <w:rPr>
          <w:rFonts w:ascii="Times New Roman" w:hAnsi="Times New Roman" w:cs="Times New Roman"/>
          <w:sz w:val="28"/>
          <w:szCs w:val="28"/>
        </w:rPr>
        <w:t xml:space="preserve"> процесса;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 xml:space="preserve">- учета ведущего вида деятельности, основной акцент делается на организации самостоятельных детских «открытий» в процессе разнообразных видов </w:t>
      </w:r>
      <w:r w:rsidRPr="00A37482">
        <w:rPr>
          <w:rFonts w:ascii="Times New Roman" w:hAnsi="Times New Roman" w:cs="Times New Roman"/>
          <w:sz w:val="28"/>
          <w:szCs w:val="28"/>
        </w:rPr>
        <w:lastRenderedPageBreak/>
        <w:t>деятельности детей (игре, общении, исследовании и пр.); педагог выступает, прежде всего, как организатор образовательного процесса;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- системности опирается на представление о речи, как о сложной функциональной системе, структурные компоненты которой находятся в тесном взаимодействии, в связи с этим изучение речи, процесса ее развития и коррекции нарушений предполагает воздействие на все компоненты, все стороны речевой функциональной системы;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- психологической комфортности, взаимоотношения между детьми и взрослыми строятся на основе доброжелательности, поддержки и взаимопомощи;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- целостности, стратегия и тактика образовательной работы с детьми опирается на представление о целостной жизнедеятельности ребенка. У ребенка формируется целостное представление о мире, себе самом, социокультурных отношениях;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- вариативности, детям предоставляются возможности выбора материалов, видов активности, участников совместной деятельности и общения, информации, способа действия;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 xml:space="preserve">- непрерывности, обеспечивается преемственность в содержании, технологиях, методах между дошкольным и начальным общим образованием, определяется вектор на </w:t>
      </w:r>
      <w:proofErr w:type="gramStart"/>
      <w:r w:rsidRPr="00A37482">
        <w:rPr>
          <w:rFonts w:ascii="Times New Roman" w:hAnsi="Times New Roman" w:cs="Times New Roman"/>
          <w:sz w:val="28"/>
          <w:szCs w:val="28"/>
        </w:rPr>
        <w:t>дальнюю перспективу</w:t>
      </w:r>
      <w:proofErr w:type="gramEnd"/>
      <w:r w:rsidRPr="00A37482">
        <w:rPr>
          <w:rFonts w:ascii="Times New Roman" w:hAnsi="Times New Roman" w:cs="Times New Roman"/>
          <w:sz w:val="28"/>
          <w:szCs w:val="28"/>
        </w:rPr>
        <w:t xml:space="preserve"> развития;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-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- гибкого распределения компонентов режима в течение дня.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37482">
        <w:rPr>
          <w:rFonts w:ascii="Times New Roman" w:hAnsi="Times New Roman" w:cs="Times New Roman"/>
          <w:sz w:val="28"/>
          <w:szCs w:val="28"/>
        </w:rPr>
        <w:t xml:space="preserve">Такой подход обеспечивает: </w:t>
      </w:r>
      <w:r w:rsidRPr="00A37482">
        <w:rPr>
          <w:rFonts w:ascii="Times New Roman" w:hAnsi="Times New Roman" w:cs="Times New Roman"/>
          <w:sz w:val="28"/>
          <w:szCs w:val="28"/>
        </w:rPr>
        <w:softHyphen/>
        <w:t xml:space="preserve"> «проживание» ребенком содержания дошкольного образования во всех видах детской деятельности; </w:t>
      </w:r>
      <w:r w:rsidRPr="00A37482">
        <w:rPr>
          <w:rFonts w:ascii="Times New Roman" w:hAnsi="Times New Roman" w:cs="Times New Roman"/>
          <w:sz w:val="28"/>
          <w:szCs w:val="28"/>
        </w:rPr>
        <w:softHyphen/>
        <w:t xml:space="preserve">поддержание эмоционально-положительного настроя в течение всего периода освоения Программы; </w:t>
      </w:r>
      <w:r w:rsidRPr="00A37482">
        <w:rPr>
          <w:rFonts w:ascii="Times New Roman" w:hAnsi="Times New Roman" w:cs="Times New Roman"/>
          <w:sz w:val="28"/>
          <w:szCs w:val="28"/>
        </w:rPr>
        <w:softHyphen/>
      </w:r>
      <w:r w:rsidRPr="00A37482">
        <w:rPr>
          <w:rFonts w:ascii="Times New Roman" w:hAnsi="Times New Roman" w:cs="Times New Roman"/>
          <w:sz w:val="28"/>
          <w:szCs w:val="28"/>
        </w:rPr>
        <w:softHyphen/>
        <w:t xml:space="preserve">многообразие форм подготовки и проведения мероприятий; </w:t>
      </w:r>
      <w:r w:rsidRPr="00A37482">
        <w:rPr>
          <w:rFonts w:ascii="Times New Roman" w:hAnsi="Times New Roman" w:cs="Times New Roman"/>
          <w:sz w:val="28"/>
          <w:szCs w:val="28"/>
        </w:rPr>
        <w:softHyphen/>
        <w:t xml:space="preserve">возможность реализации принципа построения программы по спирали (от простого к сложному); </w:t>
      </w:r>
      <w:r w:rsidRPr="00A37482">
        <w:rPr>
          <w:rFonts w:ascii="Times New Roman" w:hAnsi="Times New Roman" w:cs="Times New Roman"/>
          <w:sz w:val="28"/>
          <w:szCs w:val="28"/>
        </w:rPr>
        <w:softHyphen/>
        <w:t>выполнение функции сплочения общественного и семейного дошкольного образования (включение в совместную образовательную деятельность родителей воспитанников).</w:t>
      </w:r>
      <w:proofErr w:type="gramEnd"/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lastRenderedPageBreak/>
        <w:t>1.4. Характеристики, значим</w:t>
      </w:r>
      <w:r w:rsidR="00966001" w:rsidRPr="00A37482">
        <w:rPr>
          <w:rFonts w:ascii="Times New Roman" w:hAnsi="Times New Roman" w:cs="Times New Roman"/>
          <w:sz w:val="28"/>
          <w:szCs w:val="28"/>
        </w:rPr>
        <w:t xml:space="preserve">ые для разработки и реализации </w:t>
      </w:r>
      <w:r w:rsidRPr="00A37482">
        <w:rPr>
          <w:rFonts w:ascii="Times New Roman" w:hAnsi="Times New Roman" w:cs="Times New Roman"/>
          <w:sz w:val="28"/>
          <w:szCs w:val="28"/>
        </w:rPr>
        <w:t>программы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Характеристика ребенка с аутизмом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Pr="00A37482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A37482">
        <w:rPr>
          <w:rFonts w:ascii="Times New Roman" w:hAnsi="Times New Roman" w:cs="Times New Roman"/>
          <w:sz w:val="28"/>
          <w:szCs w:val="28"/>
        </w:rPr>
        <w:t xml:space="preserve"> аутизм связан с нарушением адекватной эмоциональной связи с людьми. Ребенок как будто то не замечает никого вокруг. Он не откликается на вопрос, ничего не спрашивает и ни о чем не просит, избегает взгляда в глаза другого человека, часто даже матери. Эти трудности очень ярко выступают в контактах со сверстниками: игнорирование, активный уход, созерцание со стороны, игра «рядом». При настойчивой попытке вовлечь такого ребенка во взаимодействие у него возникают тревога и напряженность.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 xml:space="preserve">Поведение аутичного ребенка характеризуется выраженной стереотипностью, однообразием. </w:t>
      </w:r>
      <w:proofErr w:type="gramStart"/>
      <w:r w:rsidRPr="00A37482">
        <w:rPr>
          <w:rFonts w:ascii="Times New Roman" w:hAnsi="Times New Roman" w:cs="Times New Roman"/>
          <w:sz w:val="28"/>
          <w:szCs w:val="28"/>
        </w:rPr>
        <w:t>Прежде всего, это стремление к сохранению привычного постоянства в окружающем: есть одну и ту же пищу; носить одну и туже одежду; иметь предметы обихода, постоянно находящиеся в одних и тех же местах; гулять по одному и тому же маршруту; повторять одни и те же движения, слова, фразы; получать одни и те же впечатления;</w:t>
      </w:r>
      <w:proofErr w:type="gramEnd"/>
      <w:r w:rsidRPr="00A37482">
        <w:rPr>
          <w:rFonts w:ascii="Times New Roman" w:hAnsi="Times New Roman" w:cs="Times New Roman"/>
          <w:sz w:val="28"/>
          <w:szCs w:val="28"/>
        </w:rPr>
        <w:t xml:space="preserve"> сосредоточенная поглощенность на одних и тех же интересах; тенденция вступать в контакт со средой и взаимодействие с людьми одним и тем же привычным способом. Попытки разрушить эти стереотипные условия жизни ребенка вызывают у него диффузную тревогу, агрессию либо </w:t>
      </w:r>
      <w:proofErr w:type="spellStart"/>
      <w:r w:rsidRPr="00A37482">
        <w:rPr>
          <w:rFonts w:ascii="Times New Roman" w:hAnsi="Times New Roman" w:cs="Times New Roman"/>
          <w:sz w:val="28"/>
          <w:szCs w:val="28"/>
        </w:rPr>
        <w:t>самоагрессию</w:t>
      </w:r>
      <w:proofErr w:type="spellEnd"/>
      <w:r w:rsidRPr="00A37482">
        <w:rPr>
          <w:rFonts w:ascii="Times New Roman" w:hAnsi="Times New Roman" w:cs="Times New Roman"/>
          <w:sz w:val="28"/>
          <w:szCs w:val="28"/>
        </w:rPr>
        <w:t>.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 xml:space="preserve">Ребенок часами может совершать одни и те же действия, отдаленно напоминающие игру: наливать в посуду и выливать из нее воду, пересыпать что-либо, перебирать бумажки, спичечные коробки, банки, веревочки, перекладывать их с места на место, расставлять их в определенном порядке, не разрешая никому убирать или отодвигать их. Эти манипуляции, как и повышенный интерес к тем или иным предметам (веревки, провода, катушки, банки, косточки от фруктов, бумажки и т. п.), не имеющим обычно игрового назначения, являются выражением особой одержимости, в происхождении которой очевидна роль патологии влечений, близкой к нарушениям инстинктов, которые свойственны этим детям. Подобные игры и стремление к тем или иным предметам, безразличным для здоровых детей, можно рассматривать как </w:t>
      </w:r>
      <w:proofErr w:type="spellStart"/>
      <w:r w:rsidRPr="00A37482">
        <w:rPr>
          <w:rFonts w:ascii="Times New Roman" w:hAnsi="Times New Roman" w:cs="Times New Roman"/>
          <w:sz w:val="28"/>
          <w:szCs w:val="28"/>
        </w:rPr>
        <w:t>эволютивный</w:t>
      </w:r>
      <w:proofErr w:type="spellEnd"/>
      <w:r w:rsidRPr="00A37482">
        <w:rPr>
          <w:rFonts w:ascii="Times New Roman" w:hAnsi="Times New Roman" w:cs="Times New Roman"/>
          <w:sz w:val="28"/>
          <w:szCs w:val="28"/>
        </w:rPr>
        <w:t xml:space="preserve"> рудимент </w:t>
      </w:r>
      <w:proofErr w:type="spellStart"/>
      <w:r w:rsidRPr="00A37482">
        <w:rPr>
          <w:rFonts w:ascii="Times New Roman" w:hAnsi="Times New Roman" w:cs="Times New Roman"/>
          <w:sz w:val="28"/>
          <w:szCs w:val="28"/>
        </w:rPr>
        <w:t>сверхценных</w:t>
      </w:r>
      <w:proofErr w:type="spellEnd"/>
      <w:r w:rsidRPr="00A37482">
        <w:rPr>
          <w:rFonts w:ascii="Times New Roman" w:hAnsi="Times New Roman" w:cs="Times New Roman"/>
          <w:sz w:val="28"/>
          <w:szCs w:val="28"/>
        </w:rPr>
        <w:t xml:space="preserve"> образований. Ребенок с синдромом аутизма активно стремится к одиночеству, чувствуя себя лучше, когда его оставляют одного. Вместе с тем характер контакта с матерью может быть различным: наряду с индифферентным отношением, при котором ребенок не </w:t>
      </w:r>
      <w:r w:rsidRPr="00A37482">
        <w:rPr>
          <w:rFonts w:ascii="Times New Roman" w:hAnsi="Times New Roman" w:cs="Times New Roman"/>
          <w:sz w:val="28"/>
          <w:szCs w:val="28"/>
        </w:rPr>
        <w:lastRenderedPageBreak/>
        <w:t xml:space="preserve">реагирует на присутствие или отсутствие матери, наблюдается </w:t>
      </w:r>
      <w:proofErr w:type="spellStart"/>
      <w:r w:rsidRPr="00A37482">
        <w:rPr>
          <w:rFonts w:ascii="Times New Roman" w:hAnsi="Times New Roman" w:cs="Times New Roman"/>
          <w:sz w:val="28"/>
          <w:szCs w:val="28"/>
        </w:rPr>
        <w:t>негативистическая</w:t>
      </w:r>
      <w:proofErr w:type="spellEnd"/>
      <w:r w:rsidRPr="00A37482">
        <w:rPr>
          <w:rFonts w:ascii="Times New Roman" w:hAnsi="Times New Roman" w:cs="Times New Roman"/>
          <w:sz w:val="28"/>
          <w:szCs w:val="28"/>
        </w:rPr>
        <w:t xml:space="preserve"> форма, когда ребенок относится к матери недоброжелательно и активно гонит ее от себя. Существует также симбиотическая форма контакта, при которой ребенок отказывается оставаться без матери, выражает тревогу в ее отсутствие, хотя никогда не проявляет к ней ласки.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37482">
        <w:rPr>
          <w:rFonts w:ascii="Times New Roman" w:hAnsi="Times New Roman" w:cs="Times New Roman"/>
          <w:sz w:val="28"/>
          <w:szCs w:val="28"/>
        </w:rPr>
        <w:t>Наряду с отсутствием адекватного эмоционального реагирования на ситуацию, слабостью эмоционального резонанса, характерны гиперестезия к световым, слуховым, тактильным, температурным раздражителям.</w:t>
      </w:r>
      <w:proofErr w:type="gramEnd"/>
      <w:r w:rsidRPr="00A37482">
        <w:rPr>
          <w:rFonts w:ascii="Times New Roman" w:hAnsi="Times New Roman" w:cs="Times New Roman"/>
          <w:sz w:val="28"/>
          <w:szCs w:val="28"/>
        </w:rPr>
        <w:t xml:space="preserve"> Это приводит к тому, что окружающая среда для ребенка с РДА становится источником эмоционального дискомфорта, ее восприятие сопровождается постоянным отрицательным фоном настроения. Человеческое лицо также нередко становится чрезмерным раздражителем, чем объясняется отсутствие прямого зрительного контакта.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Обращает на себя внимание недостаточность моторики, движения носят угловатый, неловкий характер, с трудом осваиваются простые навыки самообслуживания. На фоне моторной неловкости нередко наблюдаются двигательные стереотипии, вычурность и манерность движении, своеобразные жесты, трудно отличимые от навязчивых ритуалов.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 xml:space="preserve">Нарушение контакта с окружающими отчетливо проявляется и в нарушении коммуникативной функции речи. Развитие речи в одних случаях происходит в обычные или даже более ранние сроки, в других оно более или менее задержано. Однако независимо от сроков появления речи отмечаются нарушение формирования экспрессивной речи и главным образом недостаточность коммуникативной функции речи. В то же время может иметь место достаточно развитая «автономная речь», разговор с самим собой. Нередко встречается отставленное дословное воспроизведение ранее </w:t>
      </w:r>
      <w:proofErr w:type="gramStart"/>
      <w:r w:rsidRPr="00A37482">
        <w:rPr>
          <w:rFonts w:ascii="Times New Roman" w:hAnsi="Times New Roman" w:cs="Times New Roman"/>
          <w:sz w:val="28"/>
          <w:szCs w:val="28"/>
        </w:rPr>
        <w:t>услышанного</w:t>
      </w:r>
      <w:proofErr w:type="gramEnd"/>
      <w:r w:rsidRPr="00A37482">
        <w:rPr>
          <w:rFonts w:ascii="Times New Roman" w:hAnsi="Times New Roman" w:cs="Times New Roman"/>
          <w:sz w:val="28"/>
          <w:szCs w:val="28"/>
        </w:rPr>
        <w:t xml:space="preserve">, так называемый </w:t>
      </w:r>
      <w:proofErr w:type="spellStart"/>
      <w:r w:rsidRPr="00A37482">
        <w:rPr>
          <w:rFonts w:ascii="Times New Roman" w:hAnsi="Times New Roman" w:cs="Times New Roman"/>
          <w:sz w:val="28"/>
          <w:szCs w:val="28"/>
        </w:rPr>
        <w:t>фонографизм</w:t>
      </w:r>
      <w:proofErr w:type="spellEnd"/>
      <w:r w:rsidRPr="00A37482">
        <w:rPr>
          <w:rFonts w:ascii="Times New Roman" w:hAnsi="Times New Roman" w:cs="Times New Roman"/>
          <w:sz w:val="28"/>
          <w:szCs w:val="28"/>
        </w:rPr>
        <w:t xml:space="preserve">. Характерны патологические формы речи: непосредственные и отставленные во времени </w:t>
      </w:r>
      <w:proofErr w:type="spellStart"/>
      <w:r w:rsidRPr="00A37482">
        <w:rPr>
          <w:rFonts w:ascii="Times New Roman" w:hAnsi="Times New Roman" w:cs="Times New Roman"/>
          <w:sz w:val="28"/>
          <w:szCs w:val="28"/>
        </w:rPr>
        <w:t>эхолалии</w:t>
      </w:r>
      <w:proofErr w:type="spellEnd"/>
      <w:r w:rsidRPr="00A37482">
        <w:rPr>
          <w:rFonts w:ascii="Times New Roman" w:hAnsi="Times New Roman" w:cs="Times New Roman"/>
          <w:sz w:val="28"/>
          <w:szCs w:val="28"/>
        </w:rPr>
        <w:t xml:space="preserve">, неологизмы, вычурное, например скандированное, произношение, необычная протяжная интонация, </w:t>
      </w:r>
      <w:proofErr w:type="spellStart"/>
      <w:r w:rsidRPr="00A37482">
        <w:rPr>
          <w:rFonts w:ascii="Times New Roman" w:hAnsi="Times New Roman" w:cs="Times New Roman"/>
          <w:sz w:val="28"/>
          <w:szCs w:val="28"/>
        </w:rPr>
        <w:t>рифмование</w:t>
      </w:r>
      <w:proofErr w:type="spellEnd"/>
      <w:r w:rsidRPr="00A37482">
        <w:rPr>
          <w:rFonts w:ascii="Times New Roman" w:hAnsi="Times New Roman" w:cs="Times New Roman"/>
          <w:sz w:val="28"/>
          <w:szCs w:val="28"/>
        </w:rPr>
        <w:t xml:space="preserve">, применение в отношении </w:t>
      </w:r>
      <w:proofErr w:type="spellStart"/>
      <w:r w:rsidRPr="00A37482">
        <w:rPr>
          <w:rFonts w:ascii="Times New Roman" w:hAnsi="Times New Roman" w:cs="Times New Roman"/>
          <w:sz w:val="28"/>
          <w:szCs w:val="28"/>
        </w:rPr>
        <w:t>самог</w:t>
      </w:r>
      <w:proofErr w:type="spellEnd"/>
      <w:r w:rsidRPr="00A37482">
        <w:rPr>
          <w:rFonts w:ascii="Times New Roman" w:hAnsi="Times New Roman" w:cs="Times New Roman"/>
          <w:sz w:val="28"/>
          <w:szCs w:val="28"/>
        </w:rPr>
        <w:t xml:space="preserve"> себя местоимений и глаголов во 2-м и 3-м лице. Содержание речи отличается сочетанием примитивных форм (лепет, </w:t>
      </w:r>
      <w:proofErr w:type="spellStart"/>
      <w:r w:rsidRPr="00A37482">
        <w:rPr>
          <w:rFonts w:ascii="Times New Roman" w:hAnsi="Times New Roman" w:cs="Times New Roman"/>
          <w:sz w:val="28"/>
          <w:szCs w:val="28"/>
        </w:rPr>
        <w:t>эхолалии</w:t>
      </w:r>
      <w:proofErr w:type="spellEnd"/>
      <w:r w:rsidRPr="00A37482">
        <w:rPr>
          <w:rFonts w:ascii="Times New Roman" w:hAnsi="Times New Roman" w:cs="Times New Roman"/>
          <w:sz w:val="28"/>
          <w:szCs w:val="28"/>
        </w:rPr>
        <w:t xml:space="preserve">) со сложными выражениями и оборотами, которые свойственны детям </w:t>
      </w:r>
      <w:proofErr w:type="gramStart"/>
      <w:r w:rsidRPr="00A37482">
        <w:rPr>
          <w:rFonts w:ascii="Times New Roman" w:hAnsi="Times New Roman" w:cs="Times New Roman"/>
          <w:sz w:val="28"/>
          <w:szCs w:val="28"/>
        </w:rPr>
        <w:t>более старшего</w:t>
      </w:r>
      <w:proofErr w:type="gramEnd"/>
      <w:r w:rsidRPr="00A37482">
        <w:rPr>
          <w:rFonts w:ascii="Times New Roman" w:hAnsi="Times New Roman" w:cs="Times New Roman"/>
          <w:sz w:val="28"/>
          <w:szCs w:val="28"/>
        </w:rPr>
        <w:t xml:space="preserve"> возраста и взрослым.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lastRenderedPageBreak/>
        <w:t>Характеристика воспитанника</w:t>
      </w:r>
    </w:p>
    <w:p w:rsidR="005D66F7" w:rsidRPr="00A37482" w:rsidRDefault="00802380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Воспитанник</w:t>
      </w:r>
      <w:r w:rsidR="005D66F7" w:rsidRPr="00A37482">
        <w:rPr>
          <w:rFonts w:ascii="Times New Roman" w:hAnsi="Times New Roman" w:cs="Times New Roman"/>
          <w:sz w:val="28"/>
          <w:szCs w:val="28"/>
        </w:rPr>
        <w:t xml:space="preserve">  7 л, Задержка </w:t>
      </w:r>
      <w:proofErr w:type="spellStart"/>
      <w:r w:rsidR="005D66F7" w:rsidRPr="00A37482">
        <w:rPr>
          <w:rFonts w:ascii="Times New Roman" w:hAnsi="Times New Roman" w:cs="Times New Roman"/>
          <w:sz w:val="28"/>
          <w:szCs w:val="28"/>
        </w:rPr>
        <w:t>псих</w:t>
      </w:r>
      <w:proofErr w:type="gramStart"/>
      <w:r w:rsidR="005D66F7" w:rsidRPr="00A3748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5D66F7" w:rsidRPr="00A3748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D66F7" w:rsidRPr="00A37482">
        <w:rPr>
          <w:rFonts w:ascii="Times New Roman" w:hAnsi="Times New Roman" w:cs="Times New Roman"/>
          <w:sz w:val="28"/>
          <w:szCs w:val="28"/>
        </w:rPr>
        <w:t xml:space="preserve"> р</w:t>
      </w:r>
      <w:r w:rsidRPr="00A37482">
        <w:rPr>
          <w:rFonts w:ascii="Times New Roman" w:hAnsi="Times New Roman" w:cs="Times New Roman"/>
          <w:sz w:val="28"/>
          <w:szCs w:val="28"/>
        </w:rPr>
        <w:t xml:space="preserve">ечевого развития, РДА. </w:t>
      </w:r>
      <w:proofErr w:type="gramStart"/>
      <w:r w:rsidRPr="00A37482">
        <w:rPr>
          <w:rFonts w:ascii="Times New Roman" w:hAnsi="Times New Roman" w:cs="Times New Roman"/>
          <w:sz w:val="28"/>
          <w:szCs w:val="28"/>
        </w:rPr>
        <w:t>Контактен</w:t>
      </w:r>
      <w:proofErr w:type="gramEnd"/>
      <w:r w:rsidR="005D66F7" w:rsidRPr="00A37482">
        <w:rPr>
          <w:rFonts w:ascii="Times New Roman" w:hAnsi="Times New Roman" w:cs="Times New Roman"/>
          <w:sz w:val="28"/>
          <w:szCs w:val="28"/>
        </w:rPr>
        <w:t>, настроение переменчивое от уравновешенного до вспышек агрессии, сопровождающихся</w:t>
      </w:r>
      <w:r w:rsidRPr="00A37482">
        <w:rPr>
          <w:rFonts w:ascii="Times New Roman" w:hAnsi="Times New Roman" w:cs="Times New Roman"/>
          <w:sz w:val="28"/>
          <w:szCs w:val="28"/>
        </w:rPr>
        <w:t xml:space="preserve"> громким плачем. Очень возбудим и эмоционален</w:t>
      </w:r>
      <w:r w:rsidR="005D66F7" w:rsidRPr="00A37482">
        <w:rPr>
          <w:rFonts w:ascii="Times New Roman" w:hAnsi="Times New Roman" w:cs="Times New Roman"/>
          <w:sz w:val="28"/>
          <w:szCs w:val="28"/>
        </w:rPr>
        <w:t>.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Темп деятельности неравномерный. Объём устойчивой работоспособности кратковременный (5 -10мин). Переключаемость характеризуется отвлекаемостью. Значительно снижены распределение внимания и его концентрация.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Мышление наглядно-действенное. Задания невербального характера выполняются ребёнком лучше, че</w:t>
      </w:r>
      <w:r w:rsidR="00802380" w:rsidRPr="00A37482">
        <w:rPr>
          <w:rFonts w:ascii="Times New Roman" w:hAnsi="Times New Roman" w:cs="Times New Roman"/>
          <w:sz w:val="28"/>
          <w:szCs w:val="28"/>
        </w:rPr>
        <w:t>м вербализированные задания. Руслану</w:t>
      </w:r>
      <w:r w:rsidRPr="00A37482">
        <w:rPr>
          <w:rFonts w:ascii="Times New Roman" w:hAnsi="Times New Roman" w:cs="Times New Roman"/>
          <w:sz w:val="28"/>
          <w:szCs w:val="28"/>
        </w:rPr>
        <w:t xml:space="preserve"> недоступны простые классификации обобщения. Работа с простыми контурами затруднена. Задания на зрительно-двигательную координацию выполняет без учета величины, формы и цвета. Цвета не соотносит. Определение процессов памяти и восприятия затруднены из-за индивидуальных особенностей ребенка. Познавательная активность значительно снижена, истощаема, преобладает манипуляция с одними и теми же игрушками.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Общая координация движений снижена, мелкая моторика развита не достаточно. Понимание речи только на обиходно-бытовом уровне. Воспринимает простые побуждения и инструкции: сядь на стул, возьми мяч, пойдем в группу, мой руки. Объем воспринимаемых высказываний очень медленно расширяется, для этого необходимо многократное повторение. Пассивный словарь наполнен предметами ближайшего окружения и простейших действий. Активный словарь включает несколько слов и звукоподражаний: «мама», «</w:t>
      </w:r>
      <w:proofErr w:type="spellStart"/>
      <w:r w:rsidRPr="00A37482">
        <w:rPr>
          <w:rFonts w:ascii="Times New Roman" w:hAnsi="Times New Roman" w:cs="Times New Roman"/>
          <w:sz w:val="28"/>
          <w:szCs w:val="28"/>
        </w:rPr>
        <w:t>ав-ав</w:t>
      </w:r>
      <w:proofErr w:type="spellEnd"/>
      <w:r w:rsidRPr="00A37482">
        <w:rPr>
          <w:rFonts w:ascii="Times New Roman" w:hAnsi="Times New Roman" w:cs="Times New Roman"/>
          <w:sz w:val="28"/>
          <w:szCs w:val="28"/>
        </w:rPr>
        <w:t xml:space="preserve">, «на», «ой». Голосовая активность при общении проявляется обычно в виде спонтанного повторения </w:t>
      </w:r>
      <w:proofErr w:type="spellStart"/>
      <w:r w:rsidRPr="00A37482">
        <w:rPr>
          <w:rFonts w:ascii="Times New Roman" w:hAnsi="Times New Roman" w:cs="Times New Roman"/>
          <w:sz w:val="28"/>
          <w:szCs w:val="28"/>
        </w:rPr>
        <w:t>звукокоплексов</w:t>
      </w:r>
      <w:proofErr w:type="spellEnd"/>
      <w:r w:rsidRPr="00A37482">
        <w:rPr>
          <w:rFonts w:ascii="Times New Roman" w:hAnsi="Times New Roman" w:cs="Times New Roman"/>
          <w:sz w:val="28"/>
          <w:szCs w:val="28"/>
        </w:rPr>
        <w:t>: «ба-ба-ба», «</w:t>
      </w:r>
      <w:proofErr w:type="spellStart"/>
      <w:r w:rsidRPr="00A37482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A37482">
        <w:rPr>
          <w:rFonts w:ascii="Times New Roman" w:hAnsi="Times New Roman" w:cs="Times New Roman"/>
          <w:sz w:val="28"/>
          <w:szCs w:val="28"/>
        </w:rPr>
        <w:t>».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1.5. Планируемые результаты как целевые ориентиры освоения воспитанником индивидуальной адаптированной программы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представлены в виде целевых ориентиров – характеристик возможных достижений ребенка, которые зависят от ряда факторов, в том числе: от характера, структуры и степени выраженности первичных нарушений; от наличия и степени выраженности вторичных нарушений: психофизических свойств ребенка с аутизмом.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lastRenderedPageBreak/>
        <w:t>Целевые ориентиры дошкольного образования для ребёнка с аутизмом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НАПРАВЛЕНИЯ</w:t>
      </w:r>
    </w:p>
    <w:p w:rsidR="005D66F7" w:rsidRPr="00A37482" w:rsidRDefault="00966001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Коммуникативно-</w:t>
      </w:r>
      <w:r w:rsidR="005D66F7" w:rsidRPr="00A37482">
        <w:rPr>
          <w:rFonts w:ascii="Times New Roman" w:hAnsi="Times New Roman" w:cs="Times New Roman"/>
          <w:sz w:val="28"/>
          <w:szCs w:val="28"/>
        </w:rPr>
        <w:t>речевое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Познавательное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Сформирована способность зрительного контакта во время общения.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37482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A37482">
        <w:rPr>
          <w:rFonts w:ascii="Times New Roman" w:hAnsi="Times New Roman" w:cs="Times New Roman"/>
          <w:sz w:val="28"/>
          <w:szCs w:val="28"/>
        </w:rPr>
        <w:t xml:space="preserve"> к подражанию движений и звуков. 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Выполняет простую артикуляцион</w:t>
      </w:r>
      <w:r w:rsidRPr="00A37482">
        <w:rPr>
          <w:rFonts w:ascii="Times New Roman" w:hAnsi="Times New Roman" w:cs="Times New Roman"/>
          <w:sz w:val="28"/>
          <w:szCs w:val="28"/>
        </w:rPr>
        <w:softHyphen/>
        <w:t>ную гимнастику с помощью взрослого: улыбается, вытягивает губы трубочкой.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Подражает разным звукам и шумам, вызванным простыми движениями рук и губ взрослого, имит</w:t>
      </w:r>
      <w:r w:rsidR="00966001" w:rsidRPr="00A37482">
        <w:rPr>
          <w:rFonts w:ascii="Times New Roman" w:hAnsi="Times New Roman" w:cs="Times New Roman"/>
          <w:sz w:val="28"/>
          <w:szCs w:val="28"/>
        </w:rPr>
        <w:t xml:space="preserve">ирует </w:t>
      </w:r>
      <w:proofErr w:type="gramStart"/>
      <w:r w:rsidR="00966001" w:rsidRPr="00A37482">
        <w:rPr>
          <w:rFonts w:ascii="Times New Roman" w:hAnsi="Times New Roman" w:cs="Times New Roman"/>
          <w:sz w:val="28"/>
          <w:szCs w:val="28"/>
        </w:rPr>
        <w:t>забавные</w:t>
      </w:r>
      <w:proofErr w:type="gramEnd"/>
      <w:r w:rsidR="00966001" w:rsidRPr="00A37482">
        <w:rPr>
          <w:rFonts w:ascii="Times New Roman" w:hAnsi="Times New Roman" w:cs="Times New Roman"/>
          <w:sz w:val="28"/>
          <w:szCs w:val="28"/>
        </w:rPr>
        <w:t xml:space="preserve"> звуков (буль-буль</w:t>
      </w:r>
      <w:r w:rsidRPr="00A37482">
        <w:rPr>
          <w:rFonts w:ascii="Times New Roman" w:hAnsi="Times New Roman" w:cs="Times New Roman"/>
          <w:sz w:val="28"/>
          <w:szCs w:val="28"/>
        </w:rPr>
        <w:t>, хлоп-хлоп).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По</w:t>
      </w:r>
      <w:r w:rsidR="00966001" w:rsidRPr="00A37482">
        <w:rPr>
          <w:rFonts w:ascii="Times New Roman" w:hAnsi="Times New Roman" w:cs="Times New Roman"/>
          <w:sz w:val="28"/>
          <w:szCs w:val="28"/>
        </w:rPr>
        <w:t>вторяет действия</w:t>
      </w:r>
      <w:r w:rsidRPr="00A37482">
        <w:rPr>
          <w:rFonts w:ascii="Times New Roman" w:hAnsi="Times New Roman" w:cs="Times New Roman"/>
          <w:sz w:val="28"/>
          <w:szCs w:val="28"/>
        </w:rPr>
        <w:t xml:space="preserve"> взрослого со звуками и предметами во время занятий и игр.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Понимает речевые инструкции (задания, требо</w:t>
      </w:r>
      <w:r w:rsidRPr="00A37482">
        <w:rPr>
          <w:rFonts w:ascii="Times New Roman" w:hAnsi="Times New Roman" w:cs="Times New Roman"/>
          <w:sz w:val="28"/>
          <w:szCs w:val="28"/>
        </w:rPr>
        <w:softHyphen/>
        <w:t xml:space="preserve">вания) и выполняет их. </w:t>
      </w:r>
      <w:proofErr w:type="gramStart"/>
      <w:r w:rsidRPr="00A37482">
        <w:rPr>
          <w:rFonts w:ascii="Times New Roman" w:hAnsi="Times New Roman" w:cs="Times New Roman"/>
          <w:sz w:val="28"/>
          <w:szCs w:val="28"/>
        </w:rPr>
        <w:t>Действует без предметов (сожми-разожми кулак) и с предметами {сжать-разжать губку или резиновый мяч).</w:t>
      </w:r>
      <w:proofErr w:type="gramEnd"/>
      <w:r w:rsidRPr="00A37482">
        <w:rPr>
          <w:rFonts w:ascii="Times New Roman" w:hAnsi="Times New Roman" w:cs="Times New Roman"/>
          <w:sz w:val="28"/>
          <w:szCs w:val="28"/>
        </w:rPr>
        <w:t xml:space="preserve"> Действует с прищепками (закреп</w:t>
      </w:r>
      <w:r w:rsidRPr="00A37482">
        <w:rPr>
          <w:rFonts w:ascii="Times New Roman" w:hAnsi="Times New Roman" w:cs="Times New Roman"/>
          <w:sz w:val="28"/>
          <w:szCs w:val="28"/>
        </w:rPr>
        <w:softHyphen/>
        <w:t>ление прищепок на краях картонной коробки), укрепление мышц пальцев рук, закрепление «цангового» захвата, когда ре</w:t>
      </w:r>
      <w:r w:rsidRPr="00A37482">
        <w:rPr>
          <w:rFonts w:ascii="Times New Roman" w:hAnsi="Times New Roman" w:cs="Times New Roman"/>
          <w:sz w:val="28"/>
          <w:szCs w:val="28"/>
        </w:rPr>
        <w:softHyphen/>
        <w:t>бенок держит предмет с помощью большого и указательного пальцев.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Понимает свое имя и соотносит с самим собой; называет свое имя.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Выражает свои действия и жела</w:t>
      </w:r>
      <w:r w:rsidRPr="00A37482">
        <w:rPr>
          <w:rFonts w:ascii="Times New Roman" w:hAnsi="Times New Roman" w:cs="Times New Roman"/>
          <w:sz w:val="28"/>
          <w:szCs w:val="28"/>
        </w:rPr>
        <w:softHyphen/>
        <w:t>ния одним словом: «дай», «привет», «пока» и др. и соответствующим жестам.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Соотносит предметы с их изображением на картинках (предметы, часто используемые ребенком в быту).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A37482">
        <w:rPr>
          <w:rFonts w:ascii="Times New Roman" w:hAnsi="Times New Roman" w:cs="Times New Roman"/>
          <w:sz w:val="28"/>
          <w:szCs w:val="28"/>
        </w:rPr>
        <w:t>Звукоподражает</w:t>
      </w:r>
      <w:proofErr w:type="spellEnd"/>
      <w:r w:rsidRPr="00A37482">
        <w:rPr>
          <w:rFonts w:ascii="Times New Roman" w:hAnsi="Times New Roman" w:cs="Times New Roman"/>
          <w:sz w:val="28"/>
          <w:szCs w:val="28"/>
        </w:rPr>
        <w:t>.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37482">
        <w:rPr>
          <w:rFonts w:ascii="Times New Roman" w:hAnsi="Times New Roman" w:cs="Times New Roman"/>
          <w:sz w:val="28"/>
          <w:szCs w:val="28"/>
        </w:rPr>
        <w:t>Отвечает на короткие вопросы взрослого по поводу знакомых бытовых ситуаций и предметов одним словом («Это суп?</w:t>
      </w:r>
      <w:proofErr w:type="gramEnd"/>
      <w:r w:rsidRPr="00A37482">
        <w:rPr>
          <w:rFonts w:ascii="Times New Roman" w:hAnsi="Times New Roman" w:cs="Times New Roman"/>
          <w:sz w:val="28"/>
          <w:szCs w:val="28"/>
        </w:rPr>
        <w:t xml:space="preserve"> — Да», «Это ложка? — </w:t>
      </w:r>
      <w:proofErr w:type="gramStart"/>
      <w:r w:rsidRPr="00A37482">
        <w:rPr>
          <w:rFonts w:ascii="Times New Roman" w:hAnsi="Times New Roman" w:cs="Times New Roman"/>
          <w:sz w:val="28"/>
          <w:szCs w:val="28"/>
        </w:rPr>
        <w:t>Нет»).</w:t>
      </w:r>
      <w:proofErr w:type="gramEnd"/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представлений: различает понятия «</w:t>
      </w:r>
      <w:proofErr w:type="gramStart"/>
      <w:r w:rsidRPr="00A37482">
        <w:rPr>
          <w:rFonts w:ascii="Times New Roman" w:hAnsi="Times New Roman" w:cs="Times New Roman"/>
          <w:sz w:val="28"/>
          <w:szCs w:val="28"/>
        </w:rPr>
        <w:t>один-много</w:t>
      </w:r>
      <w:proofErr w:type="gramEnd"/>
      <w:r w:rsidRPr="00A37482">
        <w:rPr>
          <w:rFonts w:ascii="Times New Roman" w:hAnsi="Times New Roman" w:cs="Times New Roman"/>
          <w:sz w:val="28"/>
          <w:szCs w:val="28"/>
        </w:rPr>
        <w:t xml:space="preserve">», выделяет один и много предметов из группы предметов; различает 2 предмета разного размера - «большой - маленький»; выделяет </w:t>
      </w:r>
      <w:r w:rsidRPr="00A37482">
        <w:rPr>
          <w:rFonts w:ascii="Times New Roman" w:hAnsi="Times New Roman" w:cs="Times New Roman"/>
          <w:sz w:val="28"/>
          <w:szCs w:val="28"/>
        </w:rPr>
        <w:lastRenderedPageBreak/>
        <w:t>большой или маленький предмет из группы контрастных по размеру предметов; различает две различные геометрические формы.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Ознакомление с окружающим миром: имеет первичные представления о себе (узнает и показывает себя в зеркале), близких людей (узнает и показывает мать, отец), узнает и пок</w:t>
      </w:r>
      <w:r w:rsidR="00802380" w:rsidRPr="00A37482">
        <w:rPr>
          <w:rFonts w:ascii="Times New Roman" w:hAnsi="Times New Roman" w:cs="Times New Roman"/>
          <w:sz w:val="28"/>
          <w:szCs w:val="28"/>
        </w:rPr>
        <w:t xml:space="preserve">азывает 2-3 игрушки (мяч, </w:t>
      </w:r>
      <w:r w:rsidRPr="00A37482">
        <w:rPr>
          <w:rFonts w:ascii="Times New Roman" w:hAnsi="Times New Roman" w:cs="Times New Roman"/>
          <w:sz w:val="28"/>
          <w:szCs w:val="28"/>
        </w:rPr>
        <w:t xml:space="preserve"> пирамидка, машинка или др.), узнает и показывает кошку, собаку;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37482">
        <w:rPr>
          <w:rFonts w:ascii="Times New Roman" w:hAnsi="Times New Roman" w:cs="Times New Roman"/>
          <w:sz w:val="28"/>
          <w:szCs w:val="28"/>
        </w:rPr>
        <w:t>Формирование сенсорного опыта: реагирует на стимуляцию тактильных ощущений посредством чередования касаний твердой-мягкой, сухой-влажной, теплой-холодной поверхностями; выполняет скоординированные действия с предметами (ставит кубик на кубик, нанизывает кольца на пирамидку и т.п.); выделяет отдельный предмет среди других по просьбе взрослого; соотносит знакомый объемный предмет с его плоским изображением; находит и приносит заданный хорошо знакомый предмет;</w:t>
      </w:r>
      <w:proofErr w:type="gramEnd"/>
      <w:r w:rsidRPr="00A37482">
        <w:rPr>
          <w:rFonts w:ascii="Times New Roman" w:hAnsi="Times New Roman" w:cs="Times New Roman"/>
          <w:sz w:val="28"/>
          <w:szCs w:val="28"/>
        </w:rPr>
        <w:t xml:space="preserve"> знает и узнает среди других красный и желтый цвета; рисует круги; выполняет двойную просьбу.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Реализация программы предполагает оценку индивидуального развития ребенка в рамках педагогического мониторинга (диагностики).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 xml:space="preserve">Интересующие сведения можно получить при использовании таких методов, как непосредственная беседа с родителями ребёнка, педагогическое наблюдение. Педагогическое наблюдение должно быть специально спланированным, точно ориентированным и систематическим. Оно позволяет оценить степень </w:t>
      </w:r>
      <w:proofErr w:type="spellStart"/>
      <w:r w:rsidRPr="00A3748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37482">
        <w:rPr>
          <w:rFonts w:ascii="Times New Roman" w:hAnsi="Times New Roman" w:cs="Times New Roman"/>
          <w:sz w:val="28"/>
          <w:szCs w:val="28"/>
        </w:rPr>
        <w:t xml:space="preserve"> деятельности в целом — ее целенаправленность, организованность, произвольность, способность к планированию действий. Особенно важно наблюдение за познавательной активностью ребенка, в процессе которого может отмечаться мотивационный аспект деятельности.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Полученные сведения позволяют в дальнейшем целенаправленно вносить коррективы в организацию процесса воспитания и обучения ребенка с аутизмом.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II. Содержательный раздел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2.1. Коррекционно-образовательная деятельность, осуществляемая учителем-дефектологом (логопедом), предусматривает речевое и познавательное развитие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Направление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lastRenderedPageBreak/>
        <w:t>Разделы, цели и задачи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Сенсорное развитие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37482">
        <w:rPr>
          <w:rFonts w:ascii="Times New Roman" w:hAnsi="Times New Roman" w:cs="Times New Roman"/>
          <w:sz w:val="28"/>
          <w:szCs w:val="28"/>
        </w:rPr>
        <w:t>Количество: продолжать учить группировать предметы по общим признакам: по форме, размеру, имеющих одинаковый цвет (все мячи – круглые, эти – все красные, эти – все большие…).</w:t>
      </w:r>
      <w:proofErr w:type="gramEnd"/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Величина: продолжать закреплять представления о предметах контрастных размеров (большой дом — маленький домик, большая матрешка — маленькая матрешка, большие мячи — маленькие мячи).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Продолжать учить раскладывать однородные предметы разной величины на две группы по принципу «такой - не такой».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Форма: продолжать учить различать предметы по форме: кубик, кирпичик, шар.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Продолжать знакомить с геометрическими фигурами: круг, квадрат, треугольник. Учить обследовать форму этих фигур, используя зрение и осязание.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Цвет: продолжать знакомство с тремя основными цветами: красный, желтый, синий; знакомить с зеленым.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Ориентировка в пространстве.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 xml:space="preserve">Учить ориентироваться в расположении частей своего тела и в соответствии с ними </w:t>
      </w:r>
      <w:proofErr w:type="gramStart"/>
      <w:r w:rsidRPr="00A37482">
        <w:rPr>
          <w:rFonts w:ascii="Times New Roman" w:hAnsi="Times New Roman" w:cs="Times New Roman"/>
          <w:sz w:val="28"/>
          <w:szCs w:val="28"/>
        </w:rPr>
        <w:t>различать пространственные направления от себя</w:t>
      </w:r>
      <w:proofErr w:type="gramEnd"/>
      <w:r w:rsidRPr="00A37482">
        <w:rPr>
          <w:rFonts w:ascii="Times New Roman" w:hAnsi="Times New Roman" w:cs="Times New Roman"/>
          <w:sz w:val="28"/>
          <w:szCs w:val="28"/>
        </w:rPr>
        <w:t>: вверху – низу, впереди – сзади.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Развитие продуктивной (конструктивной) деятельности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В процессе игры с настольным и напольным строительным материалом знакомить с деталями – кубик, кирпичик, шарик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Ознакомление с окружающим миром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Закреплять представление о предметах окружающей действительности (игрушки, посуда, одежда, мебель и т.д.).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 xml:space="preserve">Продолжать учить узнавать предметы в ближайшем окружении и на картинках, </w:t>
      </w:r>
      <w:r w:rsidRPr="00A37482">
        <w:rPr>
          <w:rFonts w:ascii="Times New Roman" w:hAnsi="Times New Roman" w:cs="Times New Roman"/>
          <w:sz w:val="28"/>
          <w:szCs w:val="28"/>
        </w:rPr>
        <w:lastRenderedPageBreak/>
        <w:t>показывать, личные вещи.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37482">
        <w:rPr>
          <w:rFonts w:ascii="Times New Roman" w:hAnsi="Times New Roman" w:cs="Times New Roman"/>
          <w:sz w:val="28"/>
          <w:szCs w:val="28"/>
        </w:rPr>
        <w:t>Знакомить с материалами (дерево, бумага, ткань, глина), их свойствами (прочность, твердость, мягкость), со структурой поверхности (гладкая, шероховатая, с узелками).</w:t>
      </w:r>
      <w:proofErr w:type="gramEnd"/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Учить способам обследования предметов, включая простейшее экспериментирование (тонет – не тонет, рвется – не рвется).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Учить группировать и классифицировать хорошо знакомые предметы (посуда – мебель и т.п.)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Развитие слухового внимания и восприятия.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Продолжать развивать слуховое внимание и слуховое восприятие.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Развитие понимания речи.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Продолжать развивать понимания речи: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понимание конкретных слов и обиходных выражений;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понимание однословного предложения;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понимание вопросов: «Куда? Где? Откуда? Что? Кому? Откуда? Для кого?»;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понимание целостных словосочетаний, подкреплённых наглядным предметным действием;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понимание двухсловного предложения.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Формирование двигательных навыков и жестикуляции.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Продолжать формировать направленность к собеседнику и речевую позу.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Продолжать формировать целостное речевое движение.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Формирование подвижности органов речи.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Продолжать формировать голос.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Продолжать формировать речевой выдох.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lastRenderedPageBreak/>
        <w:t>Продолжать развивать подвижность органов речи.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Развитие экспрессивной речи.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Накопление пассивного словаря.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Активизация предметного словаря, словаря признаков и словаря действий.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Развитие навыков словообразования и словоизменения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Формирование грамматического строя речи.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Содержание коррекционно-образовательной деятельности предполагает перспективное тематическое планирование на 2016-2017 учебный год (приложение 2)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2.2. Организация коррекционно-развивающей деятельности для ребенка с аутизмом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 xml:space="preserve">Основной формой организации коррекционно-развивающей деятельности для ребенка с аутизмом являются индивидуальные занятия с учителем-дефектологом (логопедом) продолжительностью 15-20 минут, на которых осуществляется формирование, коррекция и компенсация психических процессов и развитие языковой системы. Коррекционно-развивающая работа предполагает четкую организацию, правильное распределение нагрузки в течение дня, координацию и преемственность </w:t>
      </w:r>
      <w:proofErr w:type="gramStart"/>
      <w:r w:rsidRPr="00A3748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работе учителя-дефектолога (логопеда), психолога, воспитателей, инструктора по адаптивной физкультуре.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Цель коррекционной работы – это максимальная коррекция и компенсация психических процессов и познавательных способностей ребенка с аутизмом; развитие социально-коммуникативных навыков и ориентировки в пространстве приближенными к возрастным нормативам.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В соответствии с поставленными целями в ходе реализации программы решаются следующие задачи: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системное, комплексное изучение личностных психофизических особенностей ребенка, способствующее накоплению количественных и качественных показателей для определения содержания и основных направлений коррекционной работы;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lastRenderedPageBreak/>
        <w:t>сочетание изучения развития ребенка с целенаправленным педагогическим воздействием, позволяющим программировать динамику перехода ребенка из зоны актуального развития в зону ближайшего развития;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систематическая регистрация результатов обследования, позволяющая проследить эффективность коррекционно-педагогического воздействия, помогающая определить перспективу развития ребенка и выработать рекомендации по дальнейшему воспитанию и обучению;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интеграция полученных в результате обследования данных в различные образовательные занятия;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использование новейших методик и технологий для оказания комплексной дифференцированной помощи ребенку, испытывающих затруднения в различных видах деятельности.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III. Организационный раздел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3.1.Обеспеченность методическими материалами и средствами обучения ивоспитания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Перечень программи технологий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A37482">
        <w:rPr>
          <w:rFonts w:ascii="Times New Roman" w:hAnsi="Times New Roman" w:cs="Times New Roman"/>
          <w:sz w:val="28"/>
          <w:szCs w:val="28"/>
        </w:rPr>
        <w:t>Гаврилушкина</w:t>
      </w:r>
      <w:proofErr w:type="spellEnd"/>
      <w:r w:rsidRPr="00A37482">
        <w:rPr>
          <w:rFonts w:ascii="Times New Roman" w:hAnsi="Times New Roman" w:cs="Times New Roman"/>
          <w:sz w:val="28"/>
          <w:szCs w:val="28"/>
        </w:rPr>
        <w:t xml:space="preserve"> О. П., Соколова Н. </w:t>
      </w:r>
      <w:proofErr w:type="gramStart"/>
      <w:r w:rsidRPr="00A37482">
        <w:rPr>
          <w:rFonts w:ascii="Times New Roman" w:hAnsi="Times New Roman" w:cs="Times New Roman"/>
          <w:sz w:val="28"/>
          <w:szCs w:val="28"/>
        </w:rPr>
        <w:t>Д. Программы</w:t>
      </w:r>
      <w:proofErr w:type="gramEnd"/>
      <w:r w:rsidRPr="00A37482">
        <w:rPr>
          <w:rFonts w:ascii="Times New Roman" w:hAnsi="Times New Roman" w:cs="Times New Roman"/>
          <w:sz w:val="28"/>
          <w:szCs w:val="28"/>
        </w:rPr>
        <w:t xml:space="preserve"> для специальных дошкольных учреждений: Воспитание и обучение умственно отсталых детей дошкольного возраста. М., 1991.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 xml:space="preserve">2. Лебединская К. </w:t>
      </w:r>
      <w:proofErr w:type="gramStart"/>
      <w:r w:rsidRPr="00A374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374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37482">
        <w:rPr>
          <w:rFonts w:ascii="Times New Roman" w:hAnsi="Times New Roman" w:cs="Times New Roman"/>
          <w:sz w:val="28"/>
          <w:szCs w:val="28"/>
        </w:rPr>
        <w:t>Никольская</w:t>
      </w:r>
      <w:proofErr w:type="gramEnd"/>
      <w:r w:rsidRPr="00A37482">
        <w:rPr>
          <w:rFonts w:ascii="Times New Roman" w:hAnsi="Times New Roman" w:cs="Times New Roman"/>
          <w:sz w:val="28"/>
          <w:szCs w:val="28"/>
        </w:rPr>
        <w:t xml:space="preserve"> О. С, </w:t>
      </w:r>
      <w:proofErr w:type="spellStart"/>
      <w:r w:rsidRPr="00A37482">
        <w:rPr>
          <w:rFonts w:ascii="Times New Roman" w:hAnsi="Times New Roman" w:cs="Times New Roman"/>
          <w:sz w:val="28"/>
          <w:szCs w:val="28"/>
        </w:rPr>
        <w:t>Баенская</w:t>
      </w:r>
      <w:proofErr w:type="spellEnd"/>
      <w:r w:rsidRPr="00A37482">
        <w:rPr>
          <w:rFonts w:ascii="Times New Roman" w:hAnsi="Times New Roman" w:cs="Times New Roman"/>
          <w:sz w:val="28"/>
          <w:szCs w:val="28"/>
        </w:rPr>
        <w:t xml:space="preserve"> Е. Р. Дети с нарушения</w:t>
      </w:r>
      <w:r w:rsidRPr="00A37482">
        <w:rPr>
          <w:rFonts w:ascii="Times New Roman" w:hAnsi="Times New Roman" w:cs="Times New Roman"/>
          <w:sz w:val="28"/>
          <w:szCs w:val="28"/>
        </w:rPr>
        <w:softHyphen/>
        <w:t>ми общения: Ранний детский аутизм. М., 1989.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 xml:space="preserve">3. Лебединская К. </w:t>
      </w:r>
      <w:proofErr w:type="gramStart"/>
      <w:r w:rsidRPr="00A374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374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37482">
        <w:rPr>
          <w:rFonts w:ascii="Times New Roman" w:hAnsi="Times New Roman" w:cs="Times New Roman"/>
          <w:sz w:val="28"/>
          <w:szCs w:val="28"/>
        </w:rPr>
        <w:t>Никольская</w:t>
      </w:r>
      <w:proofErr w:type="gramEnd"/>
      <w:r w:rsidRPr="00A37482">
        <w:rPr>
          <w:rFonts w:ascii="Times New Roman" w:hAnsi="Times New Roman" w:cs="Times New Roman"/>
          <w:sz w:val="28"/>
          <w:szCs w:val="28"/>
        </w:rPr>
        <w:t xml:space="preserve"> О. С. Диагностика раннего детского аутизма: Начальные проявления. М., 1991.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Перечень пособий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1. Аксенова Л.И. Ранняя комплексная помощь детям с отклонениями в развитии как одно из приоритетных направлений современной специальной (коррекционной) педагогики. Дефектология, 2002-№3.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37482">
        <w:rPr>
          <w:rFonts w:ascii="Times New Roman" w:hAnsi="Times New Roman" w:cs="Times New Roman"/>
          <w:sz w:val="28"/>
          <w:szCs w:val="28"/>
        </w:rPr>
        <w:t>Баенская</w:t>
      </w:r>
      <w:proofErr w:type="spellEnd"/>
      <w:r w:rsidRPr="00A37482">
        <w:rPr>
          <w:rFonts w:ascii="Times New Roman" w:hAnsi="Times New Roman" w:cs="Times New Roman"/>
          <w:sz w:val="28"/>
          <w:szCs w:val="28"/>
        </w:rPr>
        <w:t xml:space="preserve"> Е. Р. Особенности раннего аффективного развития аутичного ребенка в возрасте от 0 до 1,5 лет //Дефектология. 1995. № 5.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A37482">
        <w:rPr>
          <w:rFonts w:ascii="Times New Roman" w:hAnsi="Times New Roman" w:cs="Times New Roman"/>
          <w:sz w:val="28"/>
          <w:szCs w:val="28"/>
        </w:rPr>
        <w:lastRenderedPageBreak/>
        <w:t>Веденина</w:t>
      </w:r>
      <w:proofErr w:type="spellEnd"/>
      <w:r w:rsidRPr="00A37482">
        <w:rPr>
          <w:rFonts w:ascii="Times New Roman" w:hAnsi="Times New Roman" w:cs="Times New Roman"/>
          <w:sz w:val="28"/>
          <w:szCs w:val="28"/>
        </w:rPr>
        <w:t xml:space="preserve"> М. Ю. Использование поведенческой терапии аутичных детей для формирования навыков бытовой адаптации (сообщение 1 и 2) //Дефек</w:t>
      </w:r>
      <w:r w:rsidRPr="00A37482">
        <w:rPr>
          <w:rFonts w:ascii="Times New Roman" w:hAnsi="Times New Roman" w:cs="Times New Roman"/>
          <w:sz w:val="28"/>
          <w:szCs w:val="28"/>
        </w:rPr>
        <w:softHyphen/>
        <w:t>тология. 1997. N° 2, 3.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Громова О.Е. лексические темы по развитию речи детей 3-4 лет: метод</w:t>
      </w:r>
      <w:proofErr w:type="gramStart"/>
      <w:r w:rsidRPr="00A3748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37482">
        <w:rPr>
          <w:rFonts w:ascii="Times New Roman" w:hAnsi="Times New Roman" w:cs="Times New Roman"/>
          <w:sz w:val="28"/>
          <w:szCs w:val="28"/>
        </w:rPr>
        <w:t>особие / О.Е. Громова, Г.Н. Соломатин, - М.: ТЦ Сфера, 2005, -128 с.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 xml:space="preserve">3. Кириллова, Л. Советы офтальмолога для воспитателей, работающих с детьми, имеющими недостатки зрения / </w:t>
      </w:r>
      <w:proofErr w:type="spellStart"/>
      <w:r w:rsidRPr="00A37482">
        <w:rPr>
          <w:rFonts w:ascii="Times New Roman" w:hAnsi="Times New Roman" w:cs="Times New Roman"/>
          <w:sz w:val="28"/>
          <w:szCs w:val="28"/>
        </w:rPr>
        <w:t>Юганова</w:t>
      </w:r>
      <w:proofErr w:type="spellEnd"/>
      <w:r w:rsidRPr="00A37482">
        <w:rPr>
          <w:rFonts w:ascii="Times New Roman" w:hAnsi="Times New Roman" w:cs="Times New Roman"/>
          <w:sz w:val="28"/>
          <w:szCs w:val="28"/>
        </w:rPr>
        <w:t xml:space="preserve"> И. // Дошкольное воспитание. - 1998. - № 9. – С. 32-36. Материалы с сайта </w:t>
      </w:r>
      <w:hyperlink r:id="rId6" w:history="1">
        <w:r w:rsidRPr="00A3748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http://www.yspu.yar.ru</w:t>
        </w:r>
      </w:hyperlink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37482">
        <w:rPr>
          <w:rFonts w:ascii="Times New Roman" w:hAnsi="Times New Roman" w:cs="Times New Roman"/>
          <w:sz w:val="28"/>
          <w:szCs w:val="28"/>
        </w:rPr>
        <w:t>Саломатина</w:t>
      </w:r>
      <w:proofErr w:type="spellEnd"/>
      <w:r w:rsidRPr="00A37482">
        <w:rPr>
          <w:rFonts w:ascii="Times New Roman" w:hAnsi="Times New Roman" w:cs="Times New Roman"/>
          <w:sz w:val="28"/>
          <w:szCs w:val="28"/>
        </w:rPr>
        <w:t xml:space="preserve"> И.В. Программа сенсорного развития с грубыми множественными нарушениями. //</w:t>
      </w:r>
      <w:proofErr w:type="spellStart"/>
      <w:r w:rsidRPr="00A37482">
        <w:rPr>
          <w:rFonts w:ascii="Times New Roman" w:hAnsi="Times New Roman" w:cs="Times New Roman"/>
          <w:sz w:val="28"/>
          <w:szCs w:val="28"/>
        </w:rPr>
        <w:t>Деффектология</w:t>
      </w:r>
      <w:proofErr w:type="spellEnd"/>
      <w:r w:rsidRPr="00A37482">
        <w:rPr>
          <w:rFonts w:ascii="Times New Roman" w:hAnsi="Times New Roman" w:cs="Times New Roman"/>
          <w:sz w:val="28"/>
          <w:szCs w:val="28"/>
        </w:rPr>
        <w:t xml:space="preserve"> – №2, 1998.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 xml:space="preserve">5. Семаго Н.Я. Новые подходы к построению коррекционной работы с детьми </w:t>
      </w:r>
      <w:proofErr w:type="gramStart"/>
      <w:r w:rsidRPr="00A3748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различными видами отклоняющегося развития // Дефектология. 2000. № 1. С.66-75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A37482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A37482">
        <w:rPr>
          <w:rFonts w:ascii="Times New Roman" w:hAnsi="Times New Roman" w:cs="Times New Roman"/>
          <w:sz w:val="28"/>
          <w:szCs w:val="28"/>
        </w:rPr>
        <w:t xml:space="preserve"> Е.А. Психолого-педагогическая диагностика развития детей раннего и дошкольного возраста: </w:t>
      </w:r>
      <w:proofErr w:type="spellStart"/>
      <w:r w:rsidRPr="00A37482"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 w:rsidRPr="00A3748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37482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A3748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A37482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A37482">
        <w:rPr>
          <w:rFonts w:ascii="Times New Roman" w:hAnsi="Times New Roman" w:cs="Times New Roman"/>
          <w:sz w:val="28"/>
          <w:szCs w:val="28"/>
        </w:rPr>
        <w:t xml:space="preserve"> Е.А. – 3-е издание М.: Просвещение, 2007.- 164 с.</w:t>
      </w: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D66F7" w:rsidRPr="00A37482" w:rsidRDefault="005D66F7" w:rsidP="005D66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37482">
        <w:rPr>
          <w:rFonts w:ascii="Times New Roman" w:hAnsi="Times New Roman" w:cs="Times New Roman"/>
          <w:sz w:val="28"/>
          <w:szCs w:val="28"/>
        </w:rPr>
        <w:t>С содержанием Адаптированной образовательной программы дошкольного образования для ребенка с аутизмом ознакомлены:</w:t>
      </w:r>
      <w:proofErr w:type="gramEnd"/>
    </w:p>
    <w:sectPr w:rsidR="005D66F7" w:rsidRPr="00A37482" w:rsidSect="00A37B9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D66F7"/>
    <w:rsid w:val="001130E6"/>
    <w:rsid w:val="00146660"/>
    <w:rsid w:val="00271D66"/>
    <w:rsid w:val="00375A43"/>
    <w:rsid w:val="00444A0D"/>
    <w:rsid w:val="004A7AA4"/>
    <w:rsid w:val="00501998"/>
    <w:rsid w:val="005D66F7"/>
    <w:rsid w:val="0067112F"/>
    <w:rsid w:val="00701F7B"/>
    <w:rsid w:val="00785F2D"/>
    <w:rsid w:val="00802380"/>
    <w:rsid w:val="00966001"/>
    <w:rsid w:val="00A37482"/>
    <w:rsid w:val="00A37B9A"/>
    <w:rsid w:val="00CB3379"/>
    <w:rsid w:val="00CC2AE1"/>
    <w:rsid w:val="00CC5C26"/>
    <w:rsid w:val="00D143A5"/>
    <w:rsid w:val="00D723FA"/>
    <w:rsid w:val="00F73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F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7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yspu.ya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0D0E8-B356-4954-B614-7DF613F8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16</Pages>
  <Words>3712</Words>
  <Characters>21164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ADMIN</cp:lastModifiedBy>
  <cp:revision>5</cp:revision>
  <cp:lastPrinted>2020-11-26T07:23:00Z</cp:lastPrinted>
  <dcterms:created xsi:type="dcterms:W3CDTF">2018-01-21T17:28:00Z</dcterms:created>
  <dcterms:modified xsi:type="dcterms:W3CDTF">2020-11-26T07:59:00Z</dcterms:modified>
</cp:coreProperties>
</file>